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94BFE5" w14:textId="77777777" w:rsidR="00E44567" w:rsidRDefault="00126BF5">
      <w:pPr>
        <w:pStyle w:val="Normal1"/>
        <w:spacing w:line="240" w:lineRule="auto"/>
        <w:contextualSpacing w:val="0"/>
        <w:rPr>
          <w:b/>
          <w:sz w:val="36"/>
          <w:szCs w:val="36"/>
        </w:rPr>
      </w:pPr>
      <w:r>
        <w:rPr>
          <w:b/>
          <w:sz w:val="36"/>
          <w:szCs w:val="36"/>
        </w:rPr>
        <w:t>III. Comparing The Financial Ratios</w:t>
      </w:r>
      <w:r w:rsidR="00E44567">
        <w:rPr>
          <w:b/>
          <w:sz w:val="36"/>
          <w:szCs w:val="36"/>
        </w:rPr>
        <w:t xml:space="preserve"> </w:t>
      </w:r>
    </w:p>
    <w:p w14:paraId="0D7675C6" w14:textId="01EEA613" w:rsidR="0001311D" w:rsidRDefault="00E44567">
      <w:pPr>
        <w:pStyle w:val="Normal1"/>
        <w:spacing w:line="240" w:lineRule="auto"/>
        <w:contextualSpacing w:val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(calcualation required)</w:t>
      </w:r>
    </w:p>
    <w:p w14:paraId="1490F6F6" w14:textId="77777777" w:rsidR="00126BF5" w:rsidRDefault="00126BF5">
      <w:pPr>
        <w:pStyle w:val="Normal1"/>
        <w:spacing w:line="240" w:lineRule="auto"/>
        <w:contextualSpacing w:val="0"/>
        <w:rPr>
          <w:b/>
          <w:sz w:val="36"/>
          <w:szCs w:val="36"/>
        </w:rPr>
      </w:pPr>
    </w:p>
    <w:tbl>
      <w:tblPr>
        <w:tblStyle w:val="a2"/>
        <w:tblW w:w="963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2160"/>
        <w:gridCol w:w="2250"/>
        <w:gridCol w:w="1980"/>
      </w:tblGrid>
      <w:tr w:rsidR="00126BF5" w14:paraId="5B34C020" w14:textId="77777777" w:rsidTr="00814837">
        <w:trPr>
          <w:jc w:val="center"/>
        </w:trPr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F0087" w14:textId="77777777" w:rsidR="00126BF5" w:rsidRDefault="00126BF5" w:rsidP="00814837">
            <w:pPr>
              <w:pStyle w:val="Normal1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4079F" w14:textId="77777777" w:rsidR="00126BF5" w:rsidRDefault="00126BF5" w:rsidP="00814837">
            <w:pPr>
              <w:pStyle w:val="Normal1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Master Inc.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52AAB" w14:textId="77777777" w:rsidR="00126BF5" w:rsidRDefault="00126BF5" w:rsidP="00814837">
            <w:pPr>
              <w:pStyle w:val="Normal1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Visa Inc.</w:t>
            </w: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295AD" w14:textId="77777777" w:rsidR="00126BF5" w:rsidRDefault="00126BF5" w:rsidP="00814837">
            <w:pPr>
              <w:pStyle w:val="Normal1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More Favorable</w:t>
            </w:r>
          </w:p>
        </w:tc>
      </w:tr>
      <w:tr w:rsidR="00126BF5" w14:paraId="4A010E56" w14:textId="77777777" w:rsidTr="00814837">
        <w:trPr>
          <w:jc w:val="center"/>
        </w:trPr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B60E6" w14:textId="77777777" w:rsidR="00126BF5" w:rsidRDefault="00126BF5" w:rsidP="00814837">
            <w:pPr>
              <w:pStyle w:val="Normal1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Debt to Assets Ratio</w:t>
            </w:r>
          </w:p>
          <w:p w14:paraId="5C810B41" w14:textId="50320881" w:rsidR="00126BF5" w:rsidRDefault="00126BF5" w:rsidP="00814837">
            <w:pPr>
              <w:pStyle w:val="Normal1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(Total Debt / Total Asset)</w:t>
            </w:r>
            <w:r w:rsidR="003176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2017</w:t>
            </w: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9A330" w14:textId="2A280E22" w:rsidR="00126BF5" w:rsidRDefault="0031766E" w:rsidP="00814837">
            <w:pPr>
              <w:pStyle w:val="Normal1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5424 / 21329 = 0.25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65BD3" w14:textId="751505B1" w:rsidR="00126BF5" w:rsidRDefault="0031766E" w:rsidP="00814837">
            <w:pPr>
              <w:pStyle w:val="Normal1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16618 / 67977 = 0.24</w:t>
            </w: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DA35D" w14:textId="2555B3A4" w:rsidR="00126BF5" w:rsidRDefault="00CD0A38" w:rsidP="00814837">
            <w:pPr>
              <w:pStyle w:val="Normal1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Visa Inc.</w:t>
            </w:r>
          </w:p>
        </w:tc>
      </w:tr>
      <w:tr w:rsidR="00126BF5" w14:paraId="162FF9F4" w14:textId="77777777" w:rsidTr="00814837">
        <w:trPr>
          <w:jc w:val="center"/>
        </w:trPr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FD448" w14:textId="77777777" w:rsidR="00126BF5" w:rsidRDefault="00126BF5" w:rsidP="00814837">
            <w:pPr>
              <w:pStyle w:val="Normal1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ROE</w:t>
            </w:r>
          </w:p>
          <w:p w14:paraId="19CF9C3C" w14:textId="77777777" w:rsidR="00126BF5" w:rsidRDefault="00126BF5" w:rsidP="00814837">
            <w:pPr>
              <w:pStyle w:val="Normal1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(NetIncome / Equity)</w:t>
            </w: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9679D" w14:textId="37F7D55A" w:rsidR="00126BF5" w:rsidRDefault="0031766E" w:rsidP="00814837">
            <w:pPr>
              <w:pStyle w:val="Normal1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3915 / 5497 = </w:t>
            </w:r>
            <w:r w:rsidR="008E61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0.71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8C642" w14:textId="6ECBFF5E" w:rsidR="00126BF5" w:rsidRDefault="0031766E" w:rsidP="00814837">
            <w:pPr>
              <w:pStyle w:val="Normal1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6699 / 32,760 = </w:t>
            </w:r>
            <w:r w:rsidR="00B415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0.20</w:t>
            </w: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A8BBE" w14:textId="3D3995B3" w:rsidR="00126BF5" w:rsidRDefault="00B415C0" w:rsidP="00814837">
            <w:pPr>
              <w:pStyle w:val="Normal1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Master Inc.</w:t>
            </w:r>
          </w:p>
        </w:tc>
      </w:tr>
      <w:tr w:rsidR="00126BF5" w14:paraId="1DFD2F47" w14:textId="77777777" w:rsidTr="00814837">
        <w:trPr>
          <w:jc w:val="center"/>
        </w:trPr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4B7EB" w14:textId="77777777" w:rsidR="00126BF5" w:rsidRDefault="00126BF5" w:rsidP="00814837">
            <w:pPr>
              <w:pStyle w:val="Normal1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Profit Margin Ratio</w:t>
            </w:r>
          </w:p>
          <w:p w14:paraId="696087A3" w14:textId="77777777" w:rsidR="00126BF5" w:rsidRDefault="00126BF5" w:rsidP="00814837">
            <w:pPr>
              <w:pStyle w:val="Normal1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(NetIncome / Sales)</w:t>
            </w: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06D2E" w14:textId="0D5A8F60" w:rsidR="00126BF5" w:rsidRDefault="0031766E" w:rsidP="00814837">
            <w:pPr>
              <w:pStyle w:val="Normal1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3915 / </w:t>
            </w:r>
            <w:r w:rsidR="006C12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12497 = </w:t>
            </w:r>
            <w:r w:rsidR="00787F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0.31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945F1" w14:textId="6BFD9768" w:rsidR="00126BF5" w:rsidRDefault="00126BF5" w:rsidP="00814837">
            <w:pPr>
              <w:pStyle w:val="Normal1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176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6699 / </w:t>
            </w:r>
            <w:r w:rsidR="008322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18358 = </w:t>
            </w:r>
            <w:r w:rsidR="00787F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0.36</w:t>
            </w: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D0C4A" w14:textId="1BBE7EFE" w:rsidR="00126BF5" w:rsidRDefault="00787F25" w:rsidP="00814837">
            <w:pPr>
              <w:pStyle w:val="Normal1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Visa Inc.</w:t>
            </w:r>
          </w:p>
        </w:tc>
      </w:tr>
      <w:tr w:rsidR="00126BF5" w14:paraId="2B6E4381" w14:textId="77777777" w:rsidTr="00814837">
        <w:trPr>
          <w:jc w:val="center"/>
        </w:trPr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B79B5" w14:textId="77777777" w:rsidR="00126BF5" w:rsidRDefault="00126BF5" w:rsidP="00814837">
            <w:pPr>
              <w:pStyle w:val="Normal1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Earnings Per Share</w:t>
            </w:r>
          </w:p>
          <w:p w14:paraId="7448D018" w14:textId="77777777" w:rsidR="00126BF5" w:rsidRDefault="00126BF5" w:rsidP="00814837">
            <w:pPr>
              <w:pStyle w:val="Normal1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[(NetIncome-PreferredDiv)   / OutShares]</w:t>
            </w: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42387" w14:textId="5786A14D" w:rsidR="00126BF5" w:rsidRDefault="00002503" w:rsidP="00814837">
            <w:pPr>
              <w:pStyle w:val="Normal1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(3915 – 0) / 1072  = </w:t>
            </w:r>
            <w:r w:rsidR="00787F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3.65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3C0CB" w14:textId="79A3423D" w:rsidR="00126BF5" w:rsidRDefault="0031766E" w:rsidP="00814837">
            <w:pPr>
              <w:pStyle w:val="Normal1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(6699-</w:t>
            </w:r>
            <w:r w:rsidR="00E61C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0 )/2654)</w:t>
            </w:r>
            <w:r w:rsidR="004A69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= 2.52</w:t>
            </w: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801EA" w14:textId="7F5F535F" w:rsidR="00126BF5" w:rsidRDefault="00787F25" w:rsidP="00814837">
            <w:pPr>
              <w:pStyle w:val="Normal1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Master Inc.</w:t>
            </w:r>
          </w:p>
        </w:tc>
      </w:tr>
      <w:tr w:rsidR="00126BF5" w14:paraId="6104B359" w14:textId="77777777" w:rsidTr="00814837">
        <w:trPr>
          <w:jc w:val="center"/>
        </w:trPr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06901" w14:textId="77777777" w:rsidR="00126BF5" w:rsidRDefault="00126BF5" w:rsidP="00814837">
            <w:pPr>
              <w:pStyle w:val="Normal1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P/E Ratio</w:t>
            </w:r>
          </w:p>
          <w:p w14:paraId="36692D98" w14:textId="77777777" w:rsidR="00126BF5" w:rsidRDefault="00126BF5" w:rsidP="00814837">
            <w:pPr>
              <w:pStyle w:val="Normal1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(Market Price / Earning Per Share)</w:t>
            </w: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6FF13" w14:textId="1D339F19" w:rsidR="00126BF5" w:rsidRDefault="001E39AF" w:rsidP="00814837">
            <w:pPr>
              <w:pStyle w:val="Normal1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150.71 / 3.65 = 41.29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47A75" w14:textId="26556794" w:rsidR="00126BF5" w:rsidRDefault="004A6989" w:rsidP="00814837">
            <w:pPr>
              <w:pStyle w:val="Normal1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114.20 / 2.52 =45.32</w:t>
            </w:r>
            <w:bookmarkStart w:id="0" w:name="_GoBack"/>
            <w:bookmarkEnd w:id="0"/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AAC67" w14:textId="369F5F4C" w:rsidR="00126BF5" w:rsidRDefault="0010787F" w:rsidP="00814837">
            <w:pPr>
              <w:pStyle w:val="Normal1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Visa Inc.</w:t>
            </w:r>
          </w:p>
        </w:tc>
      </w:tr>
    </w:tbl>
    <w:p w14:paraId="0C614590" w14:textId="77777777" w:rsidR="0001311D" w:rsidRDefault="00126BF5">
      <w:pPr>
        <w:pStyle w:val="Normal1"/>
        <w:spacing w:line="240" w:lineRule="auto"/>
        <w:contextualSpacing w:val="0"/>
        <w:rPr>
          <w:b/>
          <w:sz w:val="36"/>
          <w:szCs w:val="36"/>
        </w:rPr>
      </w:pPr>
      <w:r>
        <w:rPr>
          <w:b/>
          <w:sz w:val="36"/>
          <w:szCs w:val="36"/>
        </w:rPr>
        <w:t>IV. Perform Valuation Analysis</w:t>
      </w:r>
    </w:p>
    <w:p w14:paraId="0AB64BD4" w14:textId="77777777" w:rsidR="0001311D" w:rsidRDefault="0001311D">
      <w:pPr>
        <w:pStyle w:val="Normal1"/>
        <w:spacing w:line="240" w:lineRule="auto"/>
        <w:contextualSpacing w:val="0"/>
        <w:rPr>
          <w:b/>
          <w:sz w:val="36"/>
          <w:szCs w:val="36"/>
        </w:rPr>
      </w:pPr>
    </w:p>
    <w:p w14:paraId="0E87C56E" w14:textId="77777777" w:rsidR="0001311D" w:rsidRDefault="00126BF5">
      <w:pPr>
        <w:pStyle w:val="Normal1"/>
        <w:spacing w:line="240" w:lineRule="auto"/>
        <w:contextualSpacing w:val="0"/>
        <w:rPr>
          <w:b/>
          <w:sz w:val="28"/>
          <w:szCs w:val="28"/>
          <w:u w:val="single"/>
        </w:rPr>
      </w:pPr>
      <w:r>
        <w:rPr>
          <w:b/>
          <w:sz w:val="36"/>
          <w:szCs w:val="36"/>
        </w:rPr>
        <w:tab/>
      </w:r>
      <w:r>
        <w:rPr>
          <w:b/>
          <w:sz w:val="28"/>
          <w:szCs w:val="28"/>
          <w:u w:val="single"/>
        </w:rPr>
        <w:t>Master Card Stock</w:t>
      </w:r>
    </w:p>
    <w:p w14:paraId="09ADD665" w14:textId="77777777" w:rsidR="0001311D" w:rsidRDefault="0001311D">
      <w:pPr>
        <w:pStyle w:val="Normal1"/>
        <w:spacing w:line="240" w:lineRule="auto"/>
        <w:contextualSpacing w:val="0"/>
        <w:rPr>
          <w:b/>
          <w:sz w:val="28"/>
          <w:szCs w:val="28"/>
          <w:u w:val="single"/>
        </w:rPr>
      </w:pPr>
    </w:p>
    <w:p w14:paraId="6D069477" w14:textId="51DA02DA" w:rsidR="0001311D" w:rsidRDefault="00126BF5">
      <w:pPr>
        <w:pStyle w:val="Normal1"/>
        <w:spacing w:line="240" w:lineRule="auto"/>
        <w:ind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>Expected Return:</w:t>
      </w:r>
      <w:r w:rsidR="00FB438F">
        <w:rPr>
          <w:sz w:val="28"/>
          <w:szCs w:val="28"/>
        </w:rPr>
        <w:t xml:space="preserve"> </w:t>
      </w:r>
    </w:p>
    <w:p w14:paraId="33AC4362" w14:textId="7E3704AA" w:rsidR="00FB438F" w:rsidRDefault="00FB438F">
      <w:pPr>
        <w:pStyle w:val="Normal1"/>
        <w:spacing w:line="240" w:lineRule="auto"/>
        <w:ind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>= Risk Free Rate + beta × (Market Rate – Risk Free Rate)</w:t>
      </w:r>
    </w:p>
    <w:p w14:paraId="1FBAEE43" w14:textId="6B81FC13" w:rsidR="00935FCA" w:rsidRDefault="00935FCA">
      <w:pPr>
        <w:pStyle w:val="Normal1"/>
        <w:spacing w:line="240" w:lineRule="auto"/>
        <w:ind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>= 3.035 + 1.14 × (21.83 – 3.035)</w:t>
      </w:r>
    </w:p>
    <w:p w14:paraId="74B060FB" w14:textId="6ABC8A3C" w:rsidR="00935FCA" w:rsidRDefault="00935FCA">
      <w:pPr>
        <w:pStyle w:val="Normal1"/>
        <w:spacing w:line="240" w:lineRule="auto"/>
        <w:ind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>= 24.46</w:t>
      </w:r>
    </w:p>
    <w:p w14:paraId="307A86C7" w14:textId="56015C03" w:rsidR="0001311D" w:rsidRDefault="00126BF5">
      <w:pPr>
        <w:pStyle w:val="Normal1"/>
        <w:spacing w:line="240" w:lineRule="auto"/>
        <w:ind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>Required Return:</w:t>
      </w:r>
    </w:p>
    <w:p w14:paraId="0D33BA48" w14:textId="78CB6987" w:rsidR="00FB438F" w:rsidRDefault="003A7ED4">
      <w:pPr>
        <w:pStyle w:val="Normal1"/>
        <w:spacing w:line="240" w:lineRule="auto"/>
        <w:ind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WACC </w:t>
      </w:r>
      <w:r w:rsidR="00FB438F">
        <w:rPr>
          <w:sz w:val="28"/>
          <w:szCs w:val="28"/>
        </w:rPr>
        <w:t>= (Cost of Debt × Weight of Debt)</w:t>
      </w:r>
      <w:r w:rsidR="00935FCA">
        <w:rPr>
          <w:sz w:val="28"/>
          <w:szCs w:val="28"/>
        </w:rPr>
        <w:t xml:space="preserve"> + (Cost of Equity</w:t>
      </w:r>
      <w:r w:rsidR="00FB438F">
        <w:rPr>
          <w:sz w:val="28"/>
          <w:szCs w:val="28"/>
        </w:rPr>
        <w:t xml:space="preserve"> ×</w:t>
      </w:r>
      <w:r w:rsidR="00935FCA">
        <w:rPr>
          <w:sz w:val="28"/>
          <w:szCs w:val="28"/>
        </w:rPr>
        <w:t xml:space="preserve"> Weight of Equity</w:t>
      </w:r>
      <w:r w:rsidR="00FB438F">
        <w:rPr>
          <w:sz w:val="28"/>
          <w:szCs w:val="28"/>
        </w:rPr>
        <w:t>)</w:t>
      </w:r>
    </w:p>
    <w:p w14:paraId="2E9C565B" w14:textId="14167D60" w:rsidR="003A7ED4" w:rsidRDefault="003A7ED4">
      <w:pPr>
        <w:pStyle w:val="Normal1"/>
        <w:spacing w:line="240" w:lineRule="auto"/>
        <w:ind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= </w:t>
      </w:r>
      <w:r w:rsidR="00A35C87">
        <w:rPr>
          <w:sz w:val="28"/>
          <w:szCs w:val="28"/>
        </w:rPr>
        <w:t>(</w:t>
      </w:r>
      <w:r>
        <w:rPr>
          <w:sz w:val="28"/>
          <w:szCs w:val="28"/>
        </w:rPr>
        <w:t>$154 Million</w:t>
      </w:r>
      <w:r w:rsidR="00D53184">
        <w:rPr>
          <w:sz w:val="28"/>
          <w:szCs w:val="28"/>
        </w:rPr>
        <w:t xml:space="preserve">/$5,424 Million × </w:t>
      </w:r>
      <w:r w:rsidR="00A35C87">
        <w:rPr>
          <w:sz w:val="28"/>
          <w:szCs w:val="28"/>
        </w:rPr>
        <w:t>0.4967) + ($942 Million /$5,497 Million × 0.5033)</w:t>
      </w:r>
    </w:p>
    <w:p w14:paraId="11FCE965" w14:textId="7F574A66" w:rsidR="00A35C87" w:rsidRDefault="00A35C87">
      <w:pPr>
        <w:pStyle w:val="Normal1"/>
        <w:spacing w:line="240" w:lineRule="auto"/>
        <w:ind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>= 2.84% + 8.62%</w:t>
      </w:r>
    </w:p>
    <w:p w14:paraId="52CE2377" w14:textId="6377FAE1" w:rsidR="00A35C87" w:rsidRDefault="00A35C87">
      <w:pPr>
        <w:pStyle w:val="Normal1"/>
        <w:spacing w:line="240" w:lineRule="auto"/>
        <w:ind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>= 11.46%</w:t>
      </w:r>
    </w:p>
    <w:p w14:paraId="67914959" w14:textId="77777777" w:rsidR="0001311D" w:rsidRDefault="0001311D">
      <w:pPr>
        <w:pStyle w:val="Normal1"/>
        <w:spacing w:line="240" w:lineRule="auto"/>
        <w:contextualSpacing w:val="0"/>
        <w:rPr>
          <w:b/>
          <w:sz w:val="28"/>
          <w:szCs w:val="28"/>
          <w:u w:val="single"/>
        </w:rPr>
      </w:pPr>
    </w:p>
    <w:p w14:paraId="4BB7B8FE" w14:textId="77777777" w:rsidR="0001311D" w:rsidRDefault="00126BF5">
      <w:pPr>
        <w:pStyle w:val="Normal1"/>
        <w:spacing w:line="240" w:lineRule="auto"/>
        <w:contextualSpacing w:val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ab/>
        <w:t>Visa Card Stock</w:t>
      </w:r>
    </w:p>
    <w:p w14:paraId="6240C40F" w14:textId="77777777" w:rsidR="0001311D" w:rsidRDefault="0001311D">
      <w:pPr>
        <w:pStyle w:val="Normal1"/>
        <w:spacing w:line="240" w:lineRule="auto"/>
        <w:contextualSpacing w:val="0"/>
        <w:rPr>
          <w:b/>
          <w:sz w:val="28"/>
          <w:szCs w:val="28"/>
          <w:u w:val="single"/>
        </w:rPr>
      </w:pPr>
    </w:p>
    <w:p w14:paraId="69AE60D8" w14:textId="4EB44936" w:rsidR="0001311D" w:rsidRDefault="00126BF5">
      <w:pPr>
        <w:pStyle w:val="Normal1"/>
        <w:spacing w:line="240" w:lineRule="auto"/>
        <w:ind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>Expected Return:</w:t>
      </w:r>
    </w:p>
    <w:p w14:paraId="6D78CF91" w14:textId="4F9C30D4" w:rsidR="00FB438F" w:rsidRDefault="00935FCA" w:rsidP="00FB438F">
      <w:pPr>
        <w:pStyle w:val="Normal1"/>
        <w:spacing w:line="240" w:lineRule="auto"/>
        <w:ind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>= Risk Free Rate + beta</w:t>
      </w:r>
      <w:r w:rsidR="00FB438F">
        <w:rPr>
          <w:sz w:val="28"/>
          <w:szCs w:val="28"/>
        </w:rPr>
        <w:t xml:space="preserve"> × (Market Rate – Risk Free Rate)</w:t>
      </w:r>
    </w:p>
    <w:p w14:paraId="134D5E4D" w14:textId="681E3FC9" w:rsidR="00935FCA" w:rsidRDefault="00935FCA" w:rsidP="00FB438F">
      <w:pPr>
        <w:pStyle w:val="Normal1"/>
        <w:spacing w:line="240" w:lineRule="auto"/>
        <w:ind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>= 3.035 + 0.99 × (21.83 – 3.035)</w:t>
      </w:r>
    </w:p>
    <w:p w14:paraId="0FBF02A0" w14:textId="2B647A2C" w:rsidR="00935FCA" w:rsidRDefault="00935FCA" w:rsidP="00FB438F">
      <w:pPr>
        <w:pStyle w:val="Normal1"/>
        <w:spacing w:line="240" w:lineRule="auto"/>
        <w:ind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>= 21.64</w:t>
      </w:r>
    </w:p>
    <w:p w14:paraId="61C61FCD" w14:textId="77777777" w:rsidR="0001311D" w:rsidRDefault="00126BF5">
      <w:pPr>
        <w:pStyle w:val="Normal1"/>
        <w:spacing w:line="240" w:lineRule="auto"/>
        <w:ind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>Required Return:</w:t>
      </w:r>
    </w:p>
    <w:p w14:paraId="2FD153A1" w14:textId="2988E9D7" w:rsidR="00FB438F" w:rsidRDefault="00FB438F" w:rsidP="00FB438F">
      <w:pPr>
        <w:pStyle w:val="Normal1"/>
        <w:spacing w:line="240" w:lineRule="auto"/>
        <w:ind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>WACC = (Cost of Debt × Weight of Debt)</w:t>
      </w:r>
      <w:r w:rsidR="00935FCA">
        <w:rPr>
          <w:sz w:val="28"/>
          <w:szCs w:val="28"/>
        </w:rPr>
        <w:t xml:space="preserve"> + (Cost of Equity</w:t>
      </w:r>
      <w:r>
        <w:rPr>
          <w:sz w:val="28"/>
          <w:szCs w:val="28"/>
        </w:rPr>
        <w:t xml:space="preserve"> ×</w:t>
      </w:r>
      <w:r w:rsidR="00935FCA">
        <w:rPr>
          <w:sz w:val="28"/>
          <w:szCs w:val="28"/>
        </w:rPr>
        <w:t xml:space="preserve"> Weight of Equity</w:t>
      </w:r>
      <w:r>
        <w:rPr>
          <w:sz w:val="28"/>
          <w:szCs w:val="28"/>
        </w:rPr>
        <w:t>)</w:t>
      </w:r>
    </w:p>
    <w:p w14:paraId="1BC252F8" w14:textId="4C6CBAAE" w:rsidR="0001311D" w:rsidRDefault="00FB438F" w:rsidP="0069081C">
      <w:pPr>
        <w:pStyle w:val="Normal1"/>
        <w:spacing w:line="240" w:lineRule="auto"/>
        <w:ind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= </w:t>
      </w:r>
      <w:r w:rsidR="003A7ED4">
        <w:rPr>
          <w:sz w:val="28"/>
          <w:szCs w:val="28"/>
        </w:rPr>
        <w:t>($563 Million</w:t>
      </w:r>
      <w:r w:rsidR="001F350D">
        <w:rPr>
          <w:sz w:val="28"/>
          <w:szCs w:val="28"/>
        </w:rPr>
        <w:t>/$16,618 Million</w:t>
      </w:r>
      <w:r w:rsidR="003A7ED4">
        <w:rPr>
          <w:sz w:val="28"/>
          <w:szCs w:val="28"/>
        </w:rPr>
        <w:t xml:space="preserve"> × </w:t>
      </w:r>
      <w:r w:rsidR="0069081C">
        <w:rPr>
          <w:sz w:val="28"/>
          <w:szCs w:val="28"/>
        </w:rPr>
        <w:t>0.3365) + (</w:t>
      </w:r>
      <w:r w:rsidR="003A7ED4">
        <w:rPr>
          <w:sz w:val="28"/>
          <w:szCs w:val="28"/>
        </w:rPr>
        <w:t>$1,177 Million /$32,760 Million × 0.6635)</w:t>
      </w:r>
    </w:p>
    <w:p w14:paraId="5A59011D" w14:textId="4323C13F" w:rsidR="0069081C" w:rsidRDefault="0069081C" w:rsidP="0069081C">
      <w:pPr>
        <w:pStyle w:val="Normal1"/>
        <w:spacing w:line="240" w:lineRule="auto"/>
        <w:ind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= </w:t>
      </w:r>
      <w:r w:rsidR="001F350D">
        <w:rPr>
          <w:sz w:val="28"/>
          <w:szCs w:val="28"/>
        </w:rPr>
        <w:t>1.14% + 2.38%</w:t>
      </w:r>
    </w:p>
    <w:p w14:paraId="4DB95571" w14:textId="1C48E9BC" w:rsidR="001F350D" w:rsidRDefault="001F350D" w:rsidP="001F350D">
      <w:pPr>
        <w:pStyle w:val="Normal1"/>
        <w:spacing w:line="240" w:lineRule="auto"/>
        <w:contextualSpacing w:val="0"/>
        <w:rPr>
          <w:sz w:val="36"/>
          <w:szCs w:val="36"/>
        </w:rPr>
      </w:pPr>
      <w:r>
        <w:rPr>
          <w:sz w:val="28"/>
          <w:szCs w:val="28"/>
        </w:rPr>
        <w:tab/>
        <w:t>= 3.52%</w:t>
      </w:r>
    </w:p>
    <w:p w14:paraId="08F5C16C" w14:textId="2CB41965" w:rsidR="0001311D" w:rsidRDefault="00126BF5">
      <w:pPr>
        <w:pStyle w:val="Normal1"/>
        <w:spacing w:line="240" w:lineRule="auto"/>
        <w:contextualSpacing w:val="0"/>
        <w:rPr>
          <w:sz w:val="36"/>
          <w:szCs w:val="36"/>
        </w:rPr>
      </w:pPr>
      <w:r>
        <w:rPr>
          <w:b/>
          <w:sz w:val="36"/>
          <w:szCs w:val="36"/>
        </w:rPr>
        <w:t xml:space="preserve">V. </w:t>
      </w:r>
    </w:p>
    <w:p w14:paraId="570A1118" w14:textId="77777777" w:rsidR="0001311D" w:rsidRDefault="0001311D">
      <w:pPr>
        <w:pStyle w:val="Normal1"/>
        <w:spacing w:line="240" w:lineRule="auto"/>
        <w:contextualSpacing w:val="0"/>
        <w:rPr>
          <w:sz w:val="36"/>
          <w:szCs w:val="36"/>
        </w:rPr>
      </w:pPr>
    </w:p>
    <w:p w14:paraId="3335220C" w14:textId="49138202" w:rsidR="00E44567" w:rsidRDefault="00A35C87">
      <w:pPr>
        <w:pStyle w:val="Normal1"/>
        <w:spacing w:line="240" w:lineRule="auto"/>
        <w:contextualSpacing w:val="0"/>
        <w:rPr>
          <w:sz w:val="36"/>
          <w:szCs w:val="36"/>
        </w:rPr>
      </w:pPr>
      <w:r>
        <w:rPr>
          <w:sz w:val="36"/>
          <w:szCs w:val="36"/>
        </w:rPr>
        <w:t xml:space="preserve">The company I choose is Visa Inc. because it has a higher price-earnings ratio and a lower weighted average cost of capital. </w:t>
      </w:r>
    </w:p>
    <w:p w14:paraId="540608E0" w14:textId="77777777" w:rsidR="00F35195" w:rsidRDefault="00F35195">
      <w:pPr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</w:p>
    <w:p w14:paraId="1867E6BA" w14:textId="11611241" w:rsidR="00E44567" w:rsidRPr="00E97239" w:rsidRDefault="00E44567">
      <w:pPr>
        <w:pStyle w:val="Normal1"/>
        <w:spacing w:line="240" w:lineRule="auto"/>
        <w:contextualSpacing w:val="0"/>
        <w:rPr>
          <w:b/>
          <w:sz w:val="36"/>
          <w:szCs w:val="36"/>
        </w:rPr>
      </w:pPr>
      <w:r w:rsidRPr="00E97239">
        <w:rPr>
          <w:b/>
          <w:sz w:val="36"/>
          <w:szCs w:val="36"/>
        </w:rPr>
        <w:lastRenderedPageBreak/>
        <w:t>Appendix</w:t>
      </w:r>
    </w:p>
    <w:p w14:paraId="383E9CC9" w14:textId="77777777" w:rsidR="0001311D" w:rsidRDefault="00126BF5">
      <w:pPr>
        <w:pStyle w:val="Normal1"/>
        <w:contextualSpacing w:val="0"/>
        <w:rPr>
          <w:b/>
          <w:sz w:val="36"/>
          <w:szCs w:val="36"/>
        </w:rPr>
      </w:pPr>
      <w:r>
        <w:rPr>
          <w:noProof/>
          <w:lang w:val="en-US" w:eastAsia="en-US"/>
        </w:rPr>
        <w:drawing>
          <wp:inline distT="114300" distB="114300" distL="114300" distR="114300" wp14:anchorId="21501933" wp14:editId="18E379E5">
            <wp:extent cx="5943600" cy="769620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511A768" w14:textId="77777777" w:rsidR="0001311D" w:rsidRDefault="00126BF5">
      <w:pPr>
        <w:pStyle w:val="Normal1"/>
        <w:contextualSpacing w:val="0"/>
        <w:rPr>
          <w:b/>
          <w:sz w:val="36"/>
          <w:szCs w:val="36"/>
        </w:rPr>
      </w:pPr>
      <w:r>
        <w:rPr>
          <w:noProof/>
          <w:lang w:val="en-US" w:eastAsia="en-US"/>
        </w:rPr>
        <w:lastRenderedPageBreak/>
        <w:drawing>
          <wp:inline distT="114300" distB="114300" distL="114300" distR="114300" wp14:anchorId="69C7FACA" wp14:editId="37ED04DB">
            <wp:extent cx="5791200" cy="7872413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78724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01311D">
      <w:headerReference w:type="default" r:id="rId9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BF50B1" w14:textId="77777777" w:rsidR="007A0902" w:rsidRDefault="007A0902">
      <w:pPr>
        <w:spacing w:line="240" w:lineRule="auto"/>
      </w:pPr>
      <w:r>
        <w:separator/>
      </w:r>
    </w:p>
  </w:endnote>
  <w:endnote w:type="continuationSeparator" w:id="0">
    <w:p w14:paraId="014FBF70" w14:textId="77777777" w:rsidR="007A0902" w:rsidRDefault="007A09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SDGothicNeo-Regular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7C7980" w14:textId="77777777" w:rsidR="007A0902" w:rsidRDefault="007A0902">
      <w:pPr>
        <w:spacing w:line="240" w:lineRule="auto"/>
      </w:pPr>
      <w:r>
        <w:separator/>
      </w:r>
    </w:p>
  </w:footnote>
  <w:footnote w:type="continuationSeparator" w:id="0">
    <w:p w14:paraId="5F8460BA" w14:textId="77777777" w:rsidR="007A0902" w:rsidRDefault="007A09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A13680" w14:textId="77777777" w:rsidR="0001311D" w:rsidRDefault="0001311D">
    <w:pPr>
      <w:pStyle w:val="Normal1"/>
      <w:contextualSpacing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06750B"/>
    <w:multiLevelType w:val="multilevel"/>
    <w:tmpl w:val="E898901C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11D"/>
    <w:rsid w:val="00002503"/>
    <w:rsid w:val="0001311D"/>
    <w:rsid w:val="0010787F"/>
    <w:rsid w:val="00126BF5"/>
    <w:rsid w:val="001E39AF"/>
    <w:rsid w:val="001E3F47"/>
    <w:rsid w:val="001F350D"/>
    <w:rsid w:val="0031766E"/>
    <w:rsid w:val="00374DD8"/>
    <w:rsid w:val="003A7ED4"/>
    <w:rsid w:val="004A6989"/>
    <w:rsid w:val="0069081C"/>
    <w:rsid w:val="006C126D"/>
    <w:rsid w:val="006C7A47"/>
    <w:rsid w:val="00777982"/>
    <w:rsid w:val="00787F25"/>
    <w:rsid w:val="007A0902"/>
    <w:rsid w:val="0083229E"/>
    <w:rsid w:val="008E61DE"/>
    <w:rsid w:val="00935FCA"/>
    <w:rsid w:val="00A35C87"/>
    <w:rsid w:val="00A420EC"/>
    <w:rsid w:val="00B415C0"/>
    <w:rsid w:val="00CD0A38"/>
    <w:rsid w:val="00D11668"/>
    <w:rsid w:val="00D53184"/>
    <w:rsid w:val="00E44567"/>
    <w:rsid w:val="00E528A5"/>
    <w:rsid w:val="00E61C57"/>
    <w:rsid w:val="00E97239"/>
    <w:rsid w:val="00F35195"/>
    <w:rsid w:val="00FB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868786"/>
  <w15:docId w15:val="{27EB7A7B-0552-4301-A638-14246EEC8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ko-KR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1"/>
    <w:next w:val="Normal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1"/>
    <w:next w:val="Normal1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26BF5"/>
    <w:pPr>
      <w:spacing w:line="240" w:lineRule="auto"/>
    </w:pPr>
    <w:rPr>
      <w:rFonts w:ascii="AppleSDGothicNeo-Regular" w:hAnsi="AppleSDGothicNeo-Regular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6BF5"/>
    <w:rPr>
      <w:rFonts w:ascii="AppleSDGothicNeo-Regular" w:hAnsi="AppleSDGothicNeo-Regular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Tellan1</dc:creator>
  <cp:lastModifiedBy>Prof Scofied</cp:lastModifiedBy>
  <cp:revision>2</cp:revision>
  <dcterms:created xsi:type="dcterms:W3CDTF">2018-12-03T23:48:00Z</dcterms:created>
  <dcterms:modified xsi:type="dcterms:W3CDTF">2018-12-03T23:48:00Z</dcterms:modified>
</cp:coreProperties>
</file>